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46" w:type="dxa"/>
        <w:tblLook w:val="04A0" w:firstRow="1" w:lastRow="0" w:firstColumn="1" w:lastColumn="0" w:noHBand="0" w:noVBand="1"/>
      </w:tblPr>
      <w:tblGrid>
        <w:gridCol w:w="2405"/>
        <w:gridCol w:w="11641"/>
      </w:tblGrid>
      <w:tr w:rsidR="001651EF" w14:paraId="4E12CDB3" w14:textId="77777777" w:rsidTr="00E160B8">
        <w:trPr>
          <w:trHeight w:val="699"/>
        </w:trPr>
        <w:tc>
          <w:tcPr>
            <w:tcW w:w="2405" w:type="dxa"/>
            <w:shd w:val="clear" w:color="auto" w:fill="92D050"/>
          </w:tcPr>
          <w:p w14:paraId="5571CD6B" w14:textId="4CD77E7A" w:rsidR="001651EF" w:rsidRDefault="001651EF">
            <w:r>
              <w:t xml:space="preserve">YEAR </w:t>
            </w:r>
            <w:r w:rsidR="00656EEC">
              <w:t>4</w:t>
            </w:r>
          </w:p>
        </w:tc>
        <w:tc>
          <w:tcPr>
            <w:tcW w:w="11641" w:type="dxa"/>
            <w:shd w:val="clear" w:color="auto" w:fill="92D050"/>
          </w:tcPr>
          <w:p w14:paraId="09E26A40" w14:textId="7F716DC6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National Curriculum Objectives and Skills</w:t>
            </w:r>
          </w:p>
        </w:tc>
      </w:tr>
      <w:tr w:rsidR="001651EF" w14:paraId="2CAA9DDF" w14:textId="77777777" w:rsidTr="00C84101">
        <w:trPr>
          <w:trHeight w:val="1289"/>
        </w:trPr>
        <w:tc>
          <w:tcPr>
            <w:tcW w:w="2405" w:type="dxa"/>
          </w:tcPr>
          <w:p w14:paraId="426A2B90" w14:textId="60548551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Word Recognition</w:t>
            </w:r>
          </w:p>
        </w:tc>
        <w:tc>
          <w:tcPr>
            <w:tcW w:w="11641" w:type="dxa"/>
          </w:tcPr>
          <w:p w14:paraId="5DEA1235" w14:textId="5287E883" w:rsidR="005C50BF" w:rsidRDefault="005C50BF" w:rsidP="005C50B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Read further exception words noting the unusual correspondences between spelling and sound, and where these occur in the word.</w:t>
            </w:r>
          </w:p>
          <w:p w14:paraId="7E15FD7D" w14:textId="25C050D7" w:rsidR="001651EF" w:rsidRPr="00C84101" w:rsidRDefault="005C50BF" w:rsidP="005C50B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• Apply their growing knowledge of root words, prefixes and suffixes, both to read aloud and to understand the meaning of new words they meet.</w:t>
            </w:r>
          </w:p>
        </w:tc>
      </w:tr>
      <w:tr w:rsidR="001651EF" w14:paraId="54F6524F" w14:textId="77777777" w:rsidTr="00C84101">
        <w:trPr>
          <w:trHeight w:val="1398"/>
        </w:trPr>
        <w:tc>
          <w:tcPr>
            <w:tcW w:w="2405" w:type="dxa"/>
          </w:tcPr>
          <w:p w14:paraId="2877386C" w14:textId="7FAD22C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Comprehension</w:t>
            </w:r>
          </w:p>
        </w:tc>
        <w:tc>
          <w:tcPr>
            <w:tcW w:w="11641" w:type="dxa"/>
          </w:tcPr>
          <w:p w14:paraId="24346398" w14:textId="77777777" w:rsidR="009B6180" w:rsidRDefault="009B6180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Listening to and discussing a wide range of fiction, poetry, plays, non-fiction and reference books or textbooks</w:t>
            </w:r>
          </w:p>
          <w:p w14:paraId="5AACD6FC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Reading books that are structured in different ways and reading for a range of purposes</w:t>
            </w:r>
          </w:p>
          <w:p w14:paraId="76122258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Using dictionaries to check the meaning of words that they have read</w:t>
            </w:r>
          </w:p>
          <w:p w14:paraId="3AFB069C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 Increasing their familiarity with a wide range of books, including fairy tales, myths, legends, and retelling of some of these orally </w:t>
            </w:r>
          </w:p>
          <w:p w14:paraId="181CC62F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Discussing words and phrases that capture the reader’s interest and imagination </w:t>
            </w:r>
          </w:p>
          <w:p w14:paraId="01119EBC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Identifying themes and conventions in a wider range of books</w:t>
            </w:r>
          </w:p>
          <w:p w14:paraId="18FC8D6F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Recognising some different forms of poetry </w:t>
            </w:r>
          </w:p>
          <w:p w14:paraId="71A4D88C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Preparing poems and play scripts to read aloud and perform showing understanding through intonation, tone, volume and action </w:t>
            </w:r>
          </w:p>
          <w:p w14:paraId="7C530E24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Checking that the text makes sense to them, discussing their understanding and exploring the meaning of the words in context.</w:t>
            </w:r>
          </w:p>
          <w:p w14:paraId="64F1AF3C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Drawing inferences such as inferring characters’ feelings thoughts and motives from their actions and justifying inferences with evidence </w:t>
            </w:r>
          </w:p>
          <w:p w14:paraId="232651A6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Predicting what might happen from details stated and implied </w:t>
            </w:r>
          </w:p>
          <w:p w14:paraId="1DADDCFB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Ask questions to improve their understanding of the text </w:t>
            </w:r>
          </w:p>
          <w:p w14:paraId="13DB3881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Identifying main ideas drawn from more than one paragraphs and summarise these</w:t>
            </w:r>
          </w:p>
          <w:p w14:paraId="2433E5FE" w14:textId="77777777" w:rsidR="009B6180" w:rsidRDefault="005C50BF" w:rsidP="00AC56D5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Identify how language, structure and presentation contribute to meaning </w:t>
            </w:r>
          </w:p>
          <w:p w14:paraId="7D750D4F" w14:textId="77777777" w:rsidR="009B6180" w:rsidRDefault="005C50BF" w:rsidP="009B6180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>Retrieve and record information from non- fiction</w:t>
            </w:r>
          </w:p>
          <w:p w14:paraId="00BC5ADC" w14:textId="4145A4FE" w:rsidR="001651EF" w:rsidRPr="00653F75" w:rsidRDefault="005C50BF" w:rsidP="009B6180">
            <w:pPr>
              <w:pStyle w:val="ListParagraph"/>
              <w:numPr>
                <w:ilvl w:val="0"/>
                <w:numId w:val="19"/>
              </w:num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Participate in discussion about both books that are read to them and those that can be read by themselves, taking turns and listening to what others say</w:t>
            </w:r>
          </w:p>
        </w:tc>
      </w:tr>
      <w:tr w:rsidR="001651EF" w14:paraId="54A02CCC" w14:textId="77777777" w:rsidTr="00C84101">
        <w:trPr>
          <w:trHeight w:val="1289"/>
        </w:trPr>
        <w:tc>
          <w:tcPr>
            <w:tcW w:w="2405" w:type="dxa"/>
          </w:tcPr>
          <w:p w14:paraId="08C076DF" w14:textId="1AC54B80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Handwriting</w:t>
            </w:r>
          </w:p>
        </w:tc>
        <w:tc>
          <w:tcPr>
            <w:tcW w:w="11641" w:type="dxa"/>
          </w:tcPr>
          <w:p w14:paraId="29CDF561" w14:textId="77777777" w:rsidR="00935942" w:rsidRDefault="005C50BF" w:rsidP="00935942">
            <w:pPr>
              <w:pStyle w:val="ListParagraph"/>
              <w:numPr>
                <w:ilvl w:val="0"/>
                <w:numId w:val="15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 xml:space="preserve">Use the diagonal and horizontal strokes needed to join letters and understand which letters, when adjacent to one another, are best left </w:t>
            </w:r>
            <w:proofErr w:type="spellStart"/>
            <w:r w:rsidRPr="00935942">
              <w:rPr>
                <w:rFonts w:ascii="Verdana Pro" w:hAnsi="Verdana Pro"/>
              </w:rPr>
              <w:t>unjoined</w:t>
            </w:r>
            <w:proofErr w:type="spellEnd"/>
            <w:r w:rsidRPr="00935942">
              <w:rPr>
                <w:rFonts w:ascii="Verdana Pro" w:hAnsi="Verdana Pro"/>
              </w:rPr>
              <w:t>.</w:t>
            </w:r>
          </w:p>
          <w:p w14:paraId="5A9D039B" w14:textId="303FA575" w:rsidR="001651EF" w:rsidRPr="00C84101" w:rsidRDefault="005C50BF" w:rsidP="00935942">
            <w:pPr>
              <w:pStyle w:val="ListParagraph"/>
              <w:numPr>
                <w:ilvl w:val="0"/>
                <w:numId w:val="15"/>
              </w:num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 xml:space="preserve"> Increase the legibility, consistency and quality of handwriting e.g. by ensuring that down strokes of letters are parallel and equidistant: that lines of writing are spaces sufficiently so that the ascenders and descenders of letters do not touch.</w:t>
            </w:r>
          </w:p>
        </w:tc>
      </w:tr>
      <w:tr w:rsidR="001651EF" w14:paraId="3FE4A7CE" w14:textId="77777777" w:rsidTr="00C84101">
        <w:trPr>
          <w:trHeight w:val="1289"/>
        </w:trPr>
        <w:tc>
          <w:tcPr>
            <w:tcW w:w="2405" w:type="dxa"/>
          </w:tcPr>
          <w:p w14:paraId="1FE35FA2" w14:textId="4FCE351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Punctuation and Grammar</w:t>
            </w:r>
          </w:p>
        </w:tc>
        <w:tc>
          <w:tcPr>
            <w:tcW w:w="11641" w:type="dxa"/>
          </w:tcPr>
          <w:p w14:paraId="2F487787" w14:textId="77777777" w:rsidR="009B6180" w:rsidRDefault="005C50BF" w:rsidP="00AC56D5">
            <w:pPr>
              <w:rPr>
                <w:rFonts w:ascii="Verdana Pro" w:hAnsi="Verdana Pro"/>
                <w:b/>
                <w:bCs/>
              </w:rPr>
            </w:pPr>
            <w:r w:rsidRPr="005C50BF">
              <w:rPr>
                <w:rFonts w:ascii="Verdana Pro" w:hAnsi="Verdana Pro"/>
                <w:b/>
                <w:bCs/>
              </w:rPr>
              <w:t xml:space="preserve">Sentence Structure </w:t>
            </w:r>
          </w:p>
          <w:p w14:paraId="13E7C979" w14:textId="0FC26279" w:rsidR="005C50BF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 xml:space="preserve">• Noun phases expanded by the addition of modifying adjectives, nouns and preposition phrases (e.g. </w:t>
            </w:r>
            <w:r>
              <w:rPr>
                <w:rFonts w:ascii="Verdana Pro" w:hAnsi="Verdana Pro"/>
              </w:rPr>
              <w:t>‘</w:t>
            </w:r>
            <w:r w:rsidRPr="005C50BF">
              <w:rPr>
                <w:rFonts w:ascii="Verdana Pro" w:hAnsi="Verdana Pro"/>
              </w:rPr>
              <w:t>the teacher</w:t>
            </w:r>
            <w:r>
              <w:rPr>
                <w:rFonts w:ascii="Verdana Pro" w:hAnsi="Verdana Pro"/>
              </w:rPr>
              <w:t>’</w:t>
            </w:r>
            <w:r w:rsidRPr="005C50BF">
              <w:rPr>
                <w:rFonts w:ascii="Verdana Pro" w:hAnsi="Verdana Pro"/>
              </w:rPr>
              <w:t xml:space="preserve"> expanded to: </w:t>
            </w:r>
            <w:r>
              <w:rPr>
                <w:rFonts w:ascii="Verdana Pro" w:hAnsi="Verdana Pro"/>
              </w:rPr>
              <w:t>‘</w:t>
            </w:r>
            <w:r w:rsidRPr="005C50BF">
              <w:rPr>
                <w:rFonts w:ascii="Verdana Pro" w:hAnsi="Verdana Pro"/>
              </w:rPr>
              <w:t xml:space="preserve">the </w:t>
            </w:r>
            <w:r>
              <w:rPr>
                <w:rFonts w:ascii="Verdana Pro" w:hAnsi="Verdana Pro"/>
              </w:rPr>
              <w:t>happy</w:t>
            </w:r>
            <w:r w:rsidRPr="005C50BF">
              <w:rPr>
                <w:rFonts w:ascii="Verdana Pro" w:hAnsi="Verdana Pro"/>
              </w:rPr>
              <w:t xml:space="preserve"> </w:t>
            </w:r>
            <w:r>
              <w:rPr>
                <w:rFonts w:ascii="Verdana Pro" w:hAnsi="Verdana Pro"/>
              </w:rPr>
              <w:t>Y4</w:t>
            </w:r>
            <w:r w:rsidRPr="005C50BF">
              <w:rPr>
                <w:rFonts w:ascii="Verdana Pro" w:hAnsi="Verdana Pro"/>
              </w:rPr>
              <w:t xml:space="preserve"> teacher with </w:t>
            </w:r>
            <w:r>
              <w:rPr>
                <w:rFonts w:ascii="Verdana Pro" w:hAnsi="Verdana Pro"/>
              </w:rPr>
              <w:t>red</w:t>
            </w:r>
            <w:r w:rsidRPr="005C50BF">
              <w:rPr>
                <w:rFonts w:ascii="Verdana Pro" w:hAnsi="Verdana Pro"/>
              </w:rPr>
              <w:t xml:space="preserve"> hair</w:t>
            </w:r>
            <w:r>
              <w:rPr>
                <w:rFonts w:ascii="Verdana Pro" w:hAnsi="Verdana Pro"/>
              </w:rPr>
              <w:t>’</w:t>
            </w:r>
            <w:r w:rsidRPr="005C50BF">
              <w:rPr>
                <w:rFonts w:ascii="Verdana Pro" w:hAnsi="Verdana Pro"/>
              </w:rPr>
              <w:t xml:space="preserve">). </w:t>
            </w:r>
          </w:p>
          <w:p w14:paraId="6F9B2CE6" w14:textId="2777F10A" w:rsidR="005C50BF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• Fronted adverbials</w:t>
            </w:r>
            <w:r>
              <w:rPr>
                <w:rFonts w:ascii="Verdana Pro" w:hAnsi="Verdana Pro"/>
              </w:rPr>
              <w:t xml:space="preserve"> </w:t>
            </w:r>
            <w:r w:rsidRPr="005C50BF">
              <w:rPr>
                <w:rFonts w:ascii="Verdana Pro" w:hAnsi="Verdana Pro"/>
              </w:rPr>
              <w:t>(e.g. Later that day</w:t>
            </w:r>
            <w:r>
              <w:rPr>
                <w:rFonts w:ascii="Verdana Pro" w:hAnsi="Verdana Pro"/>
              </w:rPr>
              <w:t>,</w:t>
            </w:r>
            <w:r w:rsidRPr="005C50BF">
              <w:rPr>
                <w:rFonts w:ascii="Verdana Pro" w:hAnsi="Verdana Pro"/>
              </w:rPr>
              <w:t xml:space="preserve"> I heard </w:t>
            </w:r>
            <w:r>
              <w:rPr>
                <w:rFonts w:ascii="Verdana Pro" w:hAnsi="Verdana Pro"/>
              </w:rPr>
              <w:t>good</w:t>
            </w:r>
            <w:r w:rsidRPr="005C50BF">
              <w:rPr>
                <w:rFonts w:ascii="Verdana Pro" w:hAnsi="Verdana Pro"/>
              </w:rPr>
              <w:t xml:space="preserve"> news).</w:t>
            </w:r>
          </w:p>
          <w:p w14:paraId="10D53E76" w14:textId="77777777" w:rsidR="005C50BF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 xml:space="preserve"> Text Structure • Use paragraphs to organise ideas around a theme.</w:t>
            </w:r>
          </w:p>
          <w:p w14:paraId="61D77323" w14:textId="77777777" w:rsidR="005C50BF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 xml:space="preserve"> • Appropriate choice of pronoun and noun within and across sentences to aid cohesion and avoid repetition. Punctuation </w:t>
            </w:r>
          </w:p>
          <w:p w14:paraId="510A0899" w14:textId="77777777" w:rsidR="005C50BF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 xml:space="preserve">• Use of inverted commas and other punctuation to indicate direct speech. </w:t>
            </w:r>
          </w:p>
          <w:p w14:paraId="70D8954D" w14:textId="2168EAF2" w:rsidR="001651EF" w:rsidRPr="00653F75" w:rsidRDefault="005C50BF" w:rsidP="00AC56D5">
            <w:p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• Apostrophes to mark plural possession. • Use of commas after fronted adverbials.</w:t>
            </w:r>
          </w:p>
        </w:tc>
      </w:tr>
      <w:tr w:rsidR="001651EF" w14:paraId="35997623" w14:textId="77777777" w:rsidTr="00C84101">
        <w:trPr>
          <w:trHeight w:val="1289"/>
        </w:trPr>
        <w:tc>
          <w:tcPr>
            <w:tcW w:w="2405" w:type="dxa"/>
          </w:tcPr>
          <w:p w14:paraId="420654FD" w14:textId="47C7A395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Composition</w:t>
            </w:r>
          </w:p>
        </w:tc>
        <w:tc>
          <w:tcPr>
            <w:tcW w:w="11641" w:type="dxa"/>
          </w:tcPr>
          <w:p w14:paraId="7575FDFA" w14:textId="1EBA7FF0" w:rsidR="00935942" w:rsidRDefault="00935942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 xml:space="preserve">Discuss writing </w:t>
            </w:r>
            <w:r w:rsidR="00B94BC6" w:rsidRPr="00935942">
              <w:rPr>
                <w:rFonts w:ascii="Verdana Pro" w:hAnsi="Verdana Pro"/>
              </w:rPr>
              <w:t>like</w:t>
            </w:r>
            <w:r w:rsidRPr="00935942">
              <w:rPr>
                <w:rFonts w:ascii="Verdana Pro" w:hAnsi="Verdana Pro"/>
              </w:rPr>
              <w:t xml:space="preserve"> that which they are planning to write in order to understand and learn from its structure, vocabulary and grammar. </w:t>
            </w:r>
          </w:p>
          <w:p w14:paraId="1523082A" w14:textId="6E388CA6" w:rsidR="00935942" w:rsidRDefault="005C50BF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>Compose and rehearse sentences orally progressively building a varied and rich vocabulary and increasing range of sentence structures.</w:t>
            </w:r>
          </w:p>
          <w:p w14:paraId="26E2BE50" w14:textId="2FCC4578" w:rsidR="00935942" w:rsidRDefault="005C50BF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 xml:space="preserve">Organise paragraphs around a theme </w:t>
            </w:r>
          </w:p>
          <w:p w14:paraId="7A85553D" w14:textId="77777777" w:rsidR="00935942" w:rsidRDefault="005C50BF" w:rsidP="00935942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>In narratives, create settings, characters and plot</w:t>
            </w:r>
          </w:p>
          <w:p w14:paraId="635FA06A" w14:textId="77777777" w:rsidR="00935942" w:rsidRDefault="00935942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>I</w:t>
            </w:r>
            <w:r w:rsidR="005C50BF" w:rsidRPr="00935942">
              <w:rPr>
                <w:rFonts w:ascii="Verdana Pro" w:hAnsi="Verdana Pro"/>
              </w:rPr>
              <w:t xml:space="preserve">n non-narrative material, use simple organisational devices such as headings and subheadings </w:t>
            </w:r>
          </w:p>
          <w:p w14:paraId="6BD9E12D" w14:textId="77777777" w:rsidR="00935942" w:rsidRDefault="005C50BF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 xml:space="preserve">Assess the effectiveness of their own and others’ writing and suggest improvements </w:t>
            </w:r>
          </w:p>
          <w:p w14:paraId="402D64B5" w14:textId="77777777" w:rsidR="00935942" w:rsidRDefault="005C50BF" w:rsidP="00C84101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 xml:space="preserve">Propose changes to grammar and vocabulary to improve consistency, including the accurate use of pronouns in sentences </w:t>
            </w:r>
          </w:p>
          <w:p w14:paraId="45958246" w14:textId="68970FBB" w:rsidR="00935942" w:rsidRDefault="00935942" w:rsidP="00935942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 w:rsidRPr="00935942">
              <w:rPr>
                <w:rFonts w:ascii="Verdana Pro" w:hAnsi="Verdana Pro"/>
              </w:rPr>
              <w:t>Proofread</w:t>
            </w:r>
            <w:r w:rsidR="005C50BF" w:rsidRPr="00935942">
              <w:rPr>
                <w:rFonts w:ascii="Verdana Pro" w:hAnsi="Verdana Pro"/>
              </w:rPr>
              <w:t xml:space="preserve"> for spelling and punctuate errors </w:t>
            </w:r>
          </w:p>
          <w:p w14:paraId="07F74EDF" w14:textId="62E395B0" w:rsidR="002601E4" w:rsidRPr="00C84101" w:rsidRDefault="00935942" w:rsidP="00935942">
            <w:pPr>
              <w:pStyle w:val="ListParagraph"/>
              <w:numPr>
                <w:ilvl w:val="0"/>
                <w:numId w:val="17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R</w:t>
            </w:r>
            <w:r w:rsidR="005C50BF" w:rsidRPr="005C50BF">
              <w:rPr>
                <w:rFonts w:ascii="Verdana Pro" w:hAnsi="Verdana Pro"/>
              </w:rPr>
              <w:t>ead aloud their writing, to a group or whole class, using appropriate intonation and controlling the tone and volume so that the meaning is clear</w:t>
            </w:r>
          </w:p>
        </w:tc>
      </w:tr>
      <w:tr w:rsidR="001651EF" w14:paraId="6CC40E80" w14:textId="77777777" w:rsidTr="00C84101">
        <w:trPr>
          <w:trHeight w:val="1398"/>
        </w:trPr>
        <w:tc>
          <w:tcPr>
            <w:tcW w:w="2405" w:type="dxa"/>
          </w:tcPr>
          <w:p w14:paraId="5B55EE3C" w14:textId="642A6749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Spelling</w:t>
            </w:r>
          </w:p>
        </w:tc>
        <w:tc>
          <w:tcPr>
            <w:tcW w:w="11641" w:type="dxa"/>
          </w:tcPr>
          <w:p w14:paraId="695901C0" w14:textId="77777777" w:rsidR="009B6180" w:rsidRDefault="005C50BF" w:rsidP="00C84101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Spell further homophones </w:t>
            </w:r>
          </w:p>
          <w:p w14:paraId="0EB68652" w14:textId="77777777" w:rsidR="009B6180" w:rsidRDefault="005C50BF" w:rsidP="00C84101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Spell words that are often misspelt </w:t>
            </w:r>
          </w:p>
          <w:p w14:paraId="3F3DBAC7" w14:textId="77777777" w:rsidR="009B6180" w:rsidRDefault="005C50BF" w:rsidP="00C84101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Use the first two or three letters of a words to check its spelling in a dictionary </w:t>
            </w:r>
          </w:p>
          <w:p w14:paraId="16DA45EF" w14:textId="77777777" w:rsidR="009B6180" w:rsidRDefault="005C50BF" w:rsidP="00C84101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Use further prefixes and suffixes and understand how to add them </w:t>
            </w:r>
          </w:p>
          <w:p w14:paraId="3F52F635" w14:textId="77777777" w:rsidR="009B6180" w:rsidRDefault="005C50BF" w:rsidP="009B6180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9B6180">
              <w:rPr>
                <w:rFonts w:ascii="Verdana Pro" w:hAnsi="Verdana Pro"/>
              </w:rPr>
              <w:t xml:space="preserve">Write from memory simple sentences, dictated by the teacher, that include taught words and punctuation taught so far </w:t>
            </w:r>
          </w:p>
          <w:p w14:paraId="0AA1659E" w14:textId="0A086951" w:rsidR="001651EF" w:rsidRPr="00C84101" w:rsidRDefault="005C50BF" w:rsidP="009B6180">
            <w:pPr>
              <w:pStyle w:val="ListParagraph"/>
              <w:numPr>
                <w:ilvl w:val="0"/>
                <w:numId w:val="18"/>
              </w:numPr>
              <w:rPr>
                <w:rFonts w:ascii="Verdana Pro" w:hAnsi="Verdana Pro"/>
              </w:rPr>
            </w:pPr>
            <w:r w:rsidRPr="005C50BF">
              <w:rPr>
                <w:rFonts w:ascii="Verdana Pro" w:hAnsi="Verdana Pro"/>
              </w:rPr>
              <w:t>Place the possessive apostrophe accurately in words with regular plurals and in words with irregular plurals</w:t>
            </w:r>
          </w:p>
        </w:tc>
      </w:tr>
    </w:tbl>
    <w:p w14:paraId="1094D2C2" w14:textId="77777777" w:rsidR="001651EF" w:rsidRDefault="001651EF"/>
    <w:sectPr w:rsidR="001651EF" w:rsidSect="001651E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2FCD3" w14:textId="77777777" w:rsidR="00191E8B" w:rsidRDefault="00191E8B" w:rsidP="00E160B8">
      <w:pPr>
        <w:spacing w:after="0" w:line="240" w:lineRule="auto"/>
      </w:pPr>
      <w:r>
        <w:separator/>
      </w:r>
    </w:p>
  </w:endnote>
  <w:endnote w:type="continuationSeparator" w:id="0">
    <w:p w14:paraId="2F522669" w14:textId="77777777" w:rsidR="00191E8B" w:rsidRDefault="00191E8B" w:rsidP="00E16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EC1A2" w14:textId="77777777" w:rsidR="00191E8B" w:rsidRDefault="00191E8B" w:rsidP="00E160B8">
      <w:pPr>
        <w:spacing w:after="0" w:line="240" w:lineRule="auto"/>
      </w:pPr>
      <w:r>
        <w:separator/>
      </w:r>
    </w:p>
  </w:footnote>
  <w:footnote w:type="continuationSeparator" w:id="0">
    <w:p w14:paraId="369472AD" w14:textId="77777777" w:rsidR="00191E8B" w:rsidRDefault="00191E8B" w:rsidP="00E16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CCA5" w14:textId="77777777" w:rsidR="00E160B8" w:rsidRPr="000A013B" w:rsidRDefault="00E160B8" w:rsidP="00E160B8">
    <w:pPr>
      <w:pStyle w:val="Header"/>
      <w:jc w:val="center"/>
      <w:rPr>
        <w:b/>
        <w:bCs/>
        <w:u w:val="single"/>
        <w:lang w:val="en-US"/>
      </w:rPr>
    </w:pPr>
    <w:r w:rsidRPr="000A013B">
      <w:rPr>
        <w:b/>
        <w:bCs/>
        <w:u w:val="single"/>
        <w:lang w:val="en-US"/>
      </w:rPr>
      <w:t>Grange Primary School English Progression Map (Reviewed February 2025)</w:t>
    </w:r>
  </w:p>
  <w:p w14:paraId="383623AE" w14:textId="77777777" w:rsidR="00E160B8" w:rsidRDefault="00E160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7215"/>
    <w:multiLevelType w:val="hybridMultilevel"/>
    <w:tmpl w:val="C3AC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B7D83"/>
    <w:multiLevelType w:val="hybridMultilevel"/>
    <w:tmpl w:val="B5C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E50ED"/>
    <w:multiLevelType w:val="hybridMultilevel"/>
    <w:tmpl w:val="A78290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A15A68"/>
    <w:multiLevelType w:val="hybridMultilevel"/>
    <w:tmpl w:val="3DFAFE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4414FF"/>
    <w:multiLevelType w:val="hybridMultilevel"/>
    <w:tmpl w:val="6854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8404D"/>
    <w:multiLevelType w:val="hybridMultilevel"/>
    <w:tmpl w:val="13D6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51548"/>
    <w:multiLevelType w:val="hybridMultilevel"/>
    <w:tmpl w:val="5ACE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B2C8C"/>
    <w:multiLevelType w:val="hybridMultilevel"/>
    <w:tmpl w:val="47BC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82D88"/>
    <w:multiLevelType w:val="hybridMultilevel"/>
    <w:tmpl w:val="D61EC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35BF7"/>
    <w:multiLevelType w:val="hybridMultilevel"/>
    <w:tmpl w:val="DF185D8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 w15:restartNumberingAfterBreak="0">
    <w:nsid w:val="5A1406C9"/>
    <w:multiLevelType w:val="hybridMultilevel"/>
    <w:tmpl w:val="107A7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03014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B6262"/>
    <w:multiLevelType w:val="hybridMultilevel"/>
    <w:tmpl w:val="3D6CB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1015"/>
    <w:multiLevelType w:val="hybridMultilevel"/>
    <w:tmpl w:val="496E7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23110"/>
    <w:multiLevelType w:val="hybridMultilevel"/>
    <w:tmpl w:val="84541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5D3A96"/>
    <w:multiLevelType w:val="hybridMultilevel"/>
    <w:tmpl w:val="7EA87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8254E"/>
    <w:multiLevelType w:val="hybridMultilevel"/>
    <w:tmpl w:val="B34E2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A05FC"/>
    <w:multiLevelType w:val="hybridMultilevel"/>
    <w:tmpl w:val="1E78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E1E83"/>
    <w:multiLevelType w:val="hybridMultilevel"/>
    <w:tmpl w:val="2ED6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611C2"/>
    <w:multiLevelType w:val="hybridMultilevel"/>
    <w:tmpl w:val="B846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68293">
    <w:abstractNumId w:val="10"/>
  </w:num>
  <w:num w:numId="2" w16cid:durableId="719062325">
    <w:abstractNumId w:val="13"/>
  </w:num>
  <w:num w:numId="3" w16cid:durableId="1438865631">
    <w:abstractNumId w:val="5"/>
  </w:num>
  <w:num w:numId="4" w16cid:durableId="1042093956">
    <w:abstractNumId w:val="16"/>
  </w:num>
  <w:num w:numId="5" w16cid:durableId="14163818">
    <w:abstractNumId w:val="9"/>
  </w:num>
  <w:num w:numId="6" w16cid:durableId="2107722412">
    <w:abstractNumId w:val="14"/>
  </w:num>
  <w:num w:numId="7" w16cid:durableId="736172540">
    <w:abstractNumId w:val="17"/>
  </w:num>
  <w:num w:numId="8" w16cid:durableId="2144034348">
    <w:abstractNumId w:val="1"/>
  </w:num>
  <w:num w:numId="9" w16cid:durableId="1363894532">
    <w:abstractNumId w:val="4"/>
  </w:num>
  <w:num w:numId="10" w16cid:durableId="1958827775">
    <w:abstractNumId w:val="6"/>
  </w:num>
  <w:num w:numId="11" w16cid:durableId="1188561964">
    <w:abstractNumId w:val="7"/>
  </w:num>
  <w:num w:numId="12" w16cid:durableId="517353072">
    <w:abstractNumId w:val="8"/>
  </w:num>
  <w:num w:numId="13" w16cid:durableId="1312369262">
    <w:abstractNumId w:val="15"/>
  </w:num>
  <w:num w:numId="14" w16cid:durableId="41098431">
    <w:abstractNumId w:val="2"/>
  </w:num>
  <w:num w:numId="15" w16cid:durableId="672339321">
    <w:abstractNumId w:val="18"/>
  </w:num>
  <w:num w:numId="16" w16cid:durableId="39405862">
    <w:abstractNumId w:val="0"/>
  </w:num>
  <w:num w:numId="17" w16cid:durableId="1048843033">
    <w:abstractNumId w:val="12"/>
  </w:num>
  <w:num w:numId="18" w16cid:durableId="1041976684">
    <w:abstractNumId w:val="11"/>
  </w:num>
  <w:num w:numId="19" w16cid:durableId="1810856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EF"/>
    <w:rsid w:val="00062D34"/>
    <w:rsid w:val="001651EF"/>
    <w:rsid w:val="00191E8B"/>
    <w:rsid w:val="002601E4"/>
    <w:rsid w:val="002E0FC6"/>
    <w:rsid w:val="003F5B0B"/>
    <w:rsid w:val="005430C8"/>
    <w:rsid w:val="005C50BF"/>
    <w:rsid w:val="00640534"/>
    <w:rsid w:val="00653F75"/>
    <w:rsid w:val="00656EEC"/>
    <w:rsid w:val="007A64B6"/>
    <w:rsid w:val="00884044"/>
    <w:rsid w:val="00935942"/>
    <w:rsid w:val="009B6180"/>
    <w:rsid w:val="00AC56D5"/>
    <w:rsid w:val="00B94BC6"/>
    <w:rsid w:val="00C84101"/>
    <w:rsid w:val="00C94C2A"/>
    <w:rsid w:val="00D52B35"/>
    <w:rsid w:val="00E160B8"/>
    <w:rsid w:val="00F6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147E"/>
  <w15:chartTrackingRefBased/>
  <w15:docId w15:val="{DAB48136-95DE-4C9B-A4B5-79F254AF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6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0B8"/>
  </w:style>
  <w:style w:type="paragraph" w:styleId="Footer">
    <w:name w:val="footer"/>
    <w:basedOn w:val="Normal"/>
    <w:link w:val="FooterChar"/>
    <w:uiPriority w:val="99"/>
    <w:unhideWhenUsed/>
    <w:rsid w:val="00E16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Gooch</dc:creator>
  <cp:keywords/>
  <dc:description/>
  <cp:lastModifiedBy>Mr Gooch</cp:lastModifiedBy>
  <cp:revision>9</cp:revision>
  <dcterms:created xsi:type="dcterms:W3CDTF">2025-03-02T14:06:00Z</dcterms:created>
  <dcterms:modified xsi:type="dcterms:W3CDTF">2025-03-02T14:40:00Z</dcterms:modified>
</cp:coreProperties>
</file>